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Приложение к </w:t>
      </w:r>
      <w:r>
        <w:rPr>
          <w:rFonts w:ascii="PT Astra Serif" w:eastAsia="PT Astra Serif" w:hAnsi="PT Astra Serif" w:cs="PT Astra Serif"/>
          <w:sz w:val="24"/>
          <w:szCs w:val="24"/>
        </w:rPr>
        <w:t>решению</w:t>
      </w:r>
    </w:p>
    <w:p w:rsidR="00846F64" w:rsidRDefault="00846F64" w:rsidP="00846F64">
      <w:pPr>
        <w:ind w:left="4535"/>
        <w:jc w:val="right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>Индустриального района города Перми</w:t>
      </w:r>
    </w:p>
    <w:p w:rsidR="00846F64" w:rsidRPr="00386E01" w:rsidRDefault="00846F64" w:rsidP="00846F64">
      <w:pPr>
        <w:ind w:left="4535"/>
        <w:jc w:val="right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 w:rsidR="00515D24">
        <w:rPr>
          <w:rFonts w:ascii="PT Astra Serif" w:hAnsi="PT Astra Serif" w:cs="PT Astra Serif"/>
          <w:sz w:val="24"/>
          <w:szCs w:val="24"/>
        </w:rPr>
        <w:t>10</w:t>
      </w:r>
      <w:r w:rsidRPr="00386E01">
        <w:rPr>
          <w:rFonts w:ascii="PT Astra Serif" w:hAnsi="PT Astra Serif" w:cs="PT Astra Serif"/>
          <w:sz w:val="24"/>
          <w:szCs w:val="24"/>
        </w:rPr>
        <w:t xml:space="preserve"> </w:t>
      </w:r>
      <w:r w:rsidR="00D63344">
        <w:rPr>
          <w:rFonts w:ascii="PT Astra Serif" w:hAnsi="PT Astra Serif" w:cs="PT Astra Serif"/>
          <w:sz w:val="24"/>
          <w:szCs w:val="24"/>
        </w:rPr>
        <w:t>июл</w:t>
      </w:r>
      <w:r>
        <w:rPr>
          <w:rFonts w:ascii="PT Astra Serif" w:hAnsi="PT Astra Serif" w:cs="PT Astra Serif"/>
          <w:sz w:val="24"/>
          <w:szCs w:val="24"/>
        </w:rPr>
        <w:t xml:space="preserve">я </w:t>
      </w:r>
      <w:r w:rsidRPr="00386E01">
        <w:rPr>
          <w:rFonts w:ascii="PT Astra Serif" w:hAnsi="PT Astra Serif" w:cs="PT Astra Serif"/>
          <w:sz w:val="24"/>
          <w:szCs w:val="24"/>
        </w:rPr>
        <w:t>2026</w:t>
      </w:r>
      <w:bookmarkStart w:id="0" w:name="_GoBack"/>
      <w:bookmarkEnd w:id="0"/>
      <w:r w:rsidRPr="00386E01">
        <w:rPr>
          <w:rFonts w:ascii="PT Astra Serif" w:hAnsi="PT Astra Serif" w:cs="PT Astra Serif"/>
          <w:sz w:val="24"/>
          <w:szCs w:val="24"/>
        </w:rPr>
        <w:t xml:space="preserve"> </w:t>
      </w:r>
      <w:r w:rsidRPr="0021007C">
        <w:rPr>
          <w:rFonts w:ascii="PT Astra Serif" w:hAnsi="PT Astra Serif" w:cs="PT Astra Serif"/>
          <w:sz w:val="24"/>
          <w:szCs w:val="24"/>
        </w:rPr>
        <w:t>№</w:t>
      </w:r>
      <w:r w:rsidR="00E26F5C">
        <w:rPr>
          <w:rFonts w:ascii="PT Astra Serif" w:hAnsi="PT Astra Serif" w:cs="PT Astra Serif"/>
          <w:sz w:val="24"/>
          <w:szCs w:val="24"/>
        </w:rPr>
        <w:t xml:space="preserve"> 9</w:t>
      </w:r>
      <w:r w:rsidR="00D63344">
        <w:rPr>
          <w:rFonts w:ascii="PT Astra Serif" w:hAnsi="PT Astra Serif" w:cs="PT Astra Serif"/>
          <w:sz w:val="24"/>
          <w:szCs w:val="24"/>
        </w:rPr>
        <w:t>1</w:t>
      </w:r>
      <w:r w:rsidRPr="0021007C">
        <w:rPr>
          <w:rFonts w:ascii="PT Astra Serif" w:hAnsi="PT Astra Serif" w:cs="PT Astra Serif"/>
          <w:sz w:val="24"/>
          <w:szCs w:val="24"/>
        </w:rPr>
        <w:t>/0</w:t>
      </w:r>
      <w:r w:rsidR="00D6150E">
        <w:rPr>
          <w:rFonts w:ascii="PT Astra Serif" w:hAnsi="PT Astra Serif" w:cs="PT Astra Serif"/>
          <w:sz w:val="24"/>
          <w:szCs w:val="24"/>
        </w:rPr>
        <w:t>2</w:t>
      </w:r>
      <w:r>
        <w:rPr>
          <w:rFonts w:ascii="PT Astra Serif" w:hAnsi="PT Astra Serif" w:cs="PT Astra Serif"/>
          <w:sz w:val="24"/>
          <w:szCs w:val="24"/>
        </w:rPr>
        <w:t>-4</w:t>
      </w:r>
    </w:p>
    <w:p w:rsidR="00846F64" w:rsidRDefault="00846F64" w:rsidP="00846F64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:rsidR="00D63344" w:rsidRDefault="00D63344" w:rsidP="00D63344">
      <w:pPr>
        <w:spacing w:line="0" w:lineRule="atLeast"/>
        <w:jc w:val="center"/>
        <w:rPr>
          <w:b/>
          <w:bCs/>
          <w:iCs/>
          <w:color w:val="000000"/>
          <w:szCs w:val="28"/>
        </w:rPr>
      </w:pPr>
      <w:r w:rsidRPr="00926CBF">
        <w:rPr>
          <w:b/>
          <w:bCs/>
          <w:iCs/>
          <w:color w:val="000000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D63344" w:rsidRDefault="00D63344" w:rsidP="00D63344">
      <w:pPr>
        <w:spacing w:line="0" w:lineRule="atLeast"/>
        <w:jc w:val="center"/>
        <w:rPr>
          <w:b/>
          <w:bCs/>
          <w:iCs/>
          <w:color w:val="000000"/>
          <w:szCs w:val="28"/>
        </w:rPr>
      </w:pPr>
    </w:p>
    <w:p w:rsidR="00D63344" w:rsidRPr="00880F7C" w:rsidRDefault="00D63344" w:rsidP="00D63344">
      <w:pPr>
        <w:spacing w:line="0" w:lineRule="atLeast"/>
        <w:jc w:val="center"/>
        <w:rPr>
          <w:bCs/>
          <w:iCs/>
          <w:color w:val="000000"/>
          <w:szCs w:val="28"/>
        </w:rPr>
      </w:pPr>
      <w:r>
        <w:rPr>
          <w:bCs/>
          <w:iCs/>
          <w:color w:val="000000"/>
          <w:szCs w:val="28"/>
        </w:rPr>
        <w:t>н</w:t>
      </w:r>
      <w:r w:rsidRPr="00880F7C">
        <w:rPr>
          <w:bCs/>
          <w:iCs/>
          <w:color w:val="000000"/>
          <w:szCs w:val="28"/>
        </w:rPr>
        <w:t>а основании подпункта а пункта 6 статьи 29 Федерального закона</w:t>
      </w:r>
    </w:p>
    <w:p w:rsidR="00D63344" w:rsidRPr="00B11A9A" w:rsidRDefault="00D63344" w:rsidP="00D63344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61"/>
        <w:gridCol w:w="925"/>
        <w:gridCol w:w="5933"/>
      </w:tblGrid>
      <w:tr w:rsidR="00D63344" w:rsidRPr="000825B5" w:rsidTr="00C642F7">
        <w:trPr>
          <w:trHeight w:val="600"/>
          <w:tblHeader/>
          <w:jc w:val="center"/>
        </w:trPr>
        <w:tc>
          <w:tcPr>
            <w:tcW w:w="617" w:type="dxa"/>
            <w:shd w:val="clear" w:color="auto" w:fill="auto"/>
            <w:hideMark/>
          </w:tcPr>
          <w:p w:rsidR="00D63344" w:rsidRPr="001426C8" w:rsidRDefault="00D63344" w:rsidP="00AF22D0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261" w:type="dxa"/>
            <w:shd w:val="clear" w:color="auto" w:fill="auto"/>
            <w:hideMark/>
          </w:tcPr>
          <w:p w:rsidR="00D63344" w:rsidRPr="001426C8" w:rsidRDefault="00D63344" w:rsidP="00AF22D0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5" w:type="dxa"/>
            <w:shd w:val="clear" w:color="auto" w:fill="auto"/>
            <w:hideMark/>
          </w:tcPr>
          <w:p w:rsidR="00D63344" w:rsidRPr="001426C8" w:rsidRDefault="00D63344" w:rsidP="00AF22D0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5933" w:type="dxa"/>
            <w:shd w:val="clear" w:color="auto" w:fill="auto"/>
            <w:hideMark/>
          </w:tcPr>
          <w:p w:rsidR="00D63344" w:rsidRPr="001426C8" w:rsidRDefault="00D63344" w:rsidP="00AF22D0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D63344" w:rsidRPr="000825B5" w:rsidTr="00C642F7">
        <w:trPr>
          <w:trHeight w:val="510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D63344" w:rsidRPr="0080304E" w:rsidRDefault="00D63344" w:rsidP="00AF22D0">
            <w:pPr>
              <w:jc w:val="center"/>
            </w:pPr>
            <w:r>
              <w:t>1</w:t>
            </w:r>
          </w:p>
        </w:tc>
        <w:tc>
          <w:tcPr>
            <w:tcW w:w="2261" w:type="dxa"/>
            <w:shd w:val="clear" w:color="auto" w:fill="auto"/>
          </w:tcPr>
          <w:p w:rsidR="00D63344" w:rsidRPr="00C642F7" w:rsidRDefault="00C642F7" w:rsidP="00AF22D0">
            <w:pPr>
              <w:rPr>
                <w:lang w:val="en-US"/>
              </w:rPr>
            </w:pPr>
            <w:r>
              <w:rPr>
                <w:lang w:val="en-US"/>
              </w:rPr>
              <w:t>Щелев Иван Игоревич</w:t>
            </w:r>
          </w:p>
        </w:tc>
        <w:tc>
          <w:tcPr>
            <w:tcW w:w="925" w:type="dxa"/>
            <w:shd w:val="clear" w:color="auto" w:fill="auto"/>
          </w:tcPr>
          <w:p w:rsidR="00D63344" w:rsidRPr="0080304E" w:rsidRDefault="00C642F7" w:rsidP="00AF22D0">
            <w:pPr>
              <w:jc w:val="center"/>
            </w:pPr>
            <w:r>
              <w:t>2906</w:t>
            </w:r>
          </w:p>
        </w:tc>
        <w:tc>
          <w:tcPr>
            <w:tcW w:w="5933" w:type="dxa"/>
            <w:shd w:val="clear" w:color="auto" w:fill="auto"/>
          </w:tcPr>
          <w:p w:rsidR="00D63344" w:rsidRPr="0080304E" w:rsidRDefault="00C642F7" w:rsidP="00AF22D0">
            <w:r w:rsidRPr="00C642F7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C642F7" w:rsidRPr="000825B5" w:rsidTr="00C642F7">
        <w:trPr>
          <w:trHeight w:val="510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C642F7" w:rsidRPr="00C642F7" w:rsidRDefault="00C642F7" w:rsidP="00AF22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261" w:type="dxa"/>
            <w:shd w:val="clear" w:color="auto" w:fill="auto"/>
          </w:tcPr>
          <w:p w:rsidR="00C642F7" w:rsidRPr="00C642F7" w:rsidRDefault="00C642F7" w:rsidP="00AF22D0">
            <w:pPr>
              <w:rPr>
                <w:lang w:val="en-US"/>
              </w:rPr>
            </w:pPr>
            <w:r>
              <w:rPr>
                <w:lang w:val="en-US"/>
              </w:rPr>
              <w:t>Елсукова Наталья Афанасьевна</w:t>
            </w:r>
          </w:p>
        </w:tc>
        <w:tc>
          <w:tcPr>
            <w:tcW w:w="925" w:type="dxa"/>
            <w:shd w:val="clear" w:color="auto" w:fill="auto"/>
          </w:tcPr>
          <w:p w:rsidR="00C642F7" w:rsidRPr="00C642F7" w:rsidRDefault="00C642F7" w:rsidP="00AF22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2942</w:t>
            </w:r>
          </w:p>
        </w:tc>
        <w:tc>
          <w:tcPr>
            <w:tcW w:w="5933" w:type="dxa"/>
            <w:shd w:val="clear" w:color="auto" w:fill="auto"/>
          </w:tcPr>
          <w:p w:rsidR="00C642F7" w:rsidRPr="00D63344" w:rsidRDefault="00C642F7" w:rsidP="00AF22D0">
            <w:r w:rsidRPr="00C642F7">
              <w:t>Региональное отделение Социалистической политической партии СПРАВЕДЛИВАЯ РОССИЯ в Пермском крае</w:t>
            </w:r>
          </w:p>
        </w:tc>
      </w:tr>
      <w:tr w:rsidR="00D63344" w:rsidRPr="000825B5" w:rsidTr="00C642F7">
        <w:trPr>
          <w:trHeight w:val="510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D63344" w:rsidRPr="00C642F7" w:rsidRDefault="00C642F7" w:rsidP="00AF22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261" w:type="dxa"/>
            <w:shd w:val="clear" w:color="auto" w:fill="auto"/>
          </w:tcPr>
          <w:p w:rsidR="00D63344" w:rsidRDefault="00D63344" w:rsidP="00AF22D0">
            <w:r>
              <w:t>Воробьев Дмитрий Алексеевич</w:t>
            </w:r>
          </w:p>
        </w:tc>
        <w:tc>
          <w:tcPr>
            <w:tcW w:w="925" w:type="dxa"/>
            <w:shd w:val="clear" w:color="auto" w:fill="auto"/>
          </w:tcPr>
          <w:p w:rsidR="00D63344" w:rsidRPr="0080304E" w:rsidRDefault="00C642F7" w:rsidP="00AF22D0">
            <w:pPr>
              <w:jc w:val="center"/>
            </w:pPr>
            <w:r>
              <w:t>2961</w:t>
            </w:r>
          </w:p>
        </w:tc>
        <w:tc>
          <w:tcPr>
            <w:tcW w:w="5933" w:type="dxa"/>
            <w:shd w:val="clear" w:color="auto" w:fill="auto"/>
          </w:tcPr>
          <w:p w:rsidR="00D63344" w:rsidRPr="0080304E" w:rsidRDefault="00D63344" w:rsidP="00AF22D0">
            <w:r w:rsidRPr="00D63344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</w:tbl>
    <w:p w:rsidR="00846F64" w:rsidRPr="00DF42F4" w:rsidRDefault="00846F64" w:rsidP="00D63344">
      <w:pPr>
        <w:jc w:val="center"/>
        <w:rPr>
          <w:sz w:val="20"/>
        </w:rPr>
      </w:pPr>
    </w:p>
    <w:sectPr w:rsidR="00846F64" w:rsidRPr="00DF42F4" w:rsidSect="00AF70E6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426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233" w:rsidRDefault="00BF5233" w:rsidP="00846F64">
      <w:r>
        <w:separator/>
      </w:r>
    </w:p>
  </w:endnote>
  <w:endnote w:type="continuationSeparator" w:id="0">
    <w:p w:rsidR="00BF5233" w:rsidRDefault="00BF5233" w:rsidP="00846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BF523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233" w:rsidRDefault="00BF5233" w:rsidP="00846F64">
      <w:r>
        <w:separator/>
      </w:r>
    </w:p>
  </w:footnote>
  <w:footnote w:type="continuationSeparator" w:id="0">
    <w:p w:rsidR="00BF5233" w:rsidRDefault="00BF5233" w:rsidP="00846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BF523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A1215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F70E6">
      <w:rPr>
        <w:noProof/>
      </w:rPr>
      <w:t>2</w:t>
    </w:r>
    <w:r>
      <w:fldChar w:fldCharType="end"/>
    </w:r>
  </w:p>
  <w:p w:rsidR="00975170" w:rsidRDefault="00BF523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64"/>
    <w:rsid w:val="001D3259"/>
    <w:rsid w:val="0027319A"/>
    <w:rsid w:val="00367B20"/>
    <w:rsid w:val="00445AA2"/>
    <w:rsid w:val="00512409"/>
    <w:rsid w:val="00515D24"/>
    <w:rsid w:val="006F5FBB"/>
    <w:rsid w:val="00780E8A"/>
    <w:rsid w:val="0083122A"/>
    <w:rsid w:val="00846F64"/>
    <w:rsid w:val="00910030"/>
    <w:rsid w:val="009A4F5D"/>
    <w:rsid w:val="00A1215C"/>
    <w:rsid w:val="00AD3AE1"/>
    <w:rsid w:val="00AF70E6"/>
    <w:rsid w:val="00BF5233"/>
    <w:rsid w:val="00C642F7"/>
    <w:rsid w:val="00D6150E"/>
    <w:rsid w:val="00D63344"/>
    <w:rsid w:val="00DC6251"/>
    <w:rsid w:val="00E2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4DD6"/>
  <w15:chartTrackingRefBased/>
  <w15:docId w15:val="{0E1B3CED-2A1E-46D7-8E9D-853D4C4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F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6F64"/>
    <w:pPr>
      <w:jc w:val="center"/>
    </w:pPr>
  </w:style>
  <w:style w:type="character" w:customStyle="1" w:styleId="a4">
    <w:name w:val="Верхний колонтитул Знак"/>
    <w:basedOn w:val="a0"/>
    <w:link w:val="a3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846F64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846F64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846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846F64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846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46F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15D2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5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11</cp:revision>
  <cp:lastPrinted>2026-07-10T16:40:00Z</cp:lastPrinted>
  <dcterms:created xsi:type="dcterms:W3CDTF">2026-06-22T13:59:00Z</dcterms:created>
  <dcterms:modified xsi:type="dcterms:W3CDTF">2026-07-10T16:51:00Z</dcterms:modified>
</cp:coreProperties>
</file>