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83"/>
        <w:ind w:left="360"/>
        <w:jc w:val="center"/>
        <w:rPr>
          <w:b/>
        </w:rPr>
      </w:pPr>
      <w:r>
        <w:rPr>
          <w:b/>
        </w:rPr>
        <w:t xml:space="preserve">ПОВЕСТКА ДНЯ</w:t>
      </w:r>
      <w:r>
        <w:rPr>
          <w:b/>
        </w:rPr>
        <w:t xml:space="preserve"> </w:t>
      </w:r>
      <w:r>
        <w:rPr>
          <w:b/>
        </w:rPr>
        <w:t xml:space="preserve">ЗАСЕДАНИЯ</w:t>
      </w:r>
      <w:r>
        <w:rPr>
          <w:b/>
        </w:rPr>
      </w:r>
      <w:r>
        <w:rPr>
          <w:b/>
        </w:rPr>
      </w:r>
    </w:p>
    <w:p>
      <w:pPr>
        <w:pStyle w:val="683"/>
        <w:ind w:left="360"/>
        <w:jc w:val="center"/>
        <w:rPr>
          <w:b/>
        </w:rPr>
      </w:pPr>
      <w:r>
        <w:rPr>
          <w:b/>
        </w:rPr>
        <w:t xml:space="preserve">ТЕРРИТОРИАЛЬНОЙ ИЗБИРАТЕЛЬНОЙ КОМИССИИ ИНДУСТРИАЛЬНОГО РАЙОНА ГОРОДА ПЕРМИ</w:t>
      </w:r>
      <w:r>
        <w:rPr>
          <w:b/>
        </w:rPr>
      </w:r>
      <w:r>
        <w:rPr>
          <w:b/>
        </w:rPr>
      </w:r>
    </w:p>
    <w:p>
      <w:pPr>
        <w:pStyle w:val="683"/>
        <w:ind w:left="360"/>
        <w:jc w:val="center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83"/>
        <w:rPr>
          <w:b/>
        </w:rPr>
      </w:pPr>
      <w:r>
        <w:rPr>
          <w:b/>
        </w:rPr>
        <w:t xml:space="preserve">г.</w:t>
      </w:r>
      <w:r>
        <w:rPr>
          <w:b/>
        </w:rPr>
        <w:t xml:space="preserve"> </w:t>
      </w:r>
      <w:r>
        <w:rPr>
          <w:b/>
        </w:rPr>
        <w:t xml:space="preserve">Пермь</w:t>
        <w:tab/>
        <w:tab/>
        <w:tab/>
        <w:tab/>
        <w:tab/>
      </w:r>
      <w:r>
        <w:rPr>
          <w:b/>
        </w:rPr>
        <w:t xml:space="preserve">       </w:t>
      </w:r>
      <w:r>
        <w:rPr>
          <w:b/>
        </w:rPr>
        <w:t xml:space="preserve">№</w:t>
      </w:r>
      <w:r>
        <w:rPr>
          <w:b/>
        </w:rPr>
        <w:t xml:space="preserve"> </w:t>
      </w:r>
      <w:r>
        <w:rPr>
          <w:b/>
        </w:rPr>
        <w:t xml:space="preserve">113</w:t>
      </w:r>
      <w:r>
        <w:rPr>
          <w:b/>
        </w:rPr>
        <w:tab/>
        <w:tab/>
      </w:r>
      <w:r>
        <w:rPr>
          <w:b/>
        </w:rPr>
        <w:t xml:space="preserve">        </w:t>
      </w:r>
      <w:r>
        <w:rPr>
          <w:b/>
        </w:rPr>
        <w:t xml:space="preserve">  </w:t>
      </w:r>
      <w:r>
        <w:rPr>
          <w:b/>
        </w:rPr>
        <w:t xml:space="preserve">18</w:t>
      </w:r>
      <w:r>
        <w:rPr>
          <w:b/>
        </w:rPr>
        <w:t xml:space="preserve"> </w:t>
      </w:r>
      <w:r>
        <w:rPr>
          <w:b/>
        </w:rPr>
        <w:t xml:space="preserve">сентября</w:t>
      </w:r>
      <w:r>
        <w:rPr>
          <w:b/>
        </w:rPr>
        <w:t xml:space="preserve"> </w:t>
      </w:r>
      <w:r>
        <w:rPr>
          <w:b/>
        </w:rPr>
        <w:t xml:space="preserve">20</w:t>
      </w:r>
      <w:r>
        <w:rPr>
          <w:b/>
        </w:rPr>
        <w:t xml:space="preserve">2</w:t>
      </w:r>
      <w:r>
        <w:rPr>
          <w:b/>
        </w:rPr>
        <w:t xml:space="preserve">6</w:t>
      </w:r>
      <w:r>
        <w:rPr>
          <w:b/>
        </w:rPr>
        <w:t xml:space="preserve"> года</w:t>
      </w:r>
      <w:r>
        <w:rPr>
          <w:b/>
        </w:rPr>
      </w:r>
      <w:r>
        <w:rPr>
          <w:b/>
        </w:rPr>
      </w:r>
    </w:p>
    <w:p>
      <w:pPr>
        <w:pStyle w:val="683"/>
        <w:ind w:left="360"/>
        <w:jc w:val="center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83"/>
        <w:ind w:left="360"/>
        <w:jc w:val="right"/>
        <w:rPr>
          <w:color w:val="000000"/>
        </w:rPr>
      </w:pPr>
      <w:r>
        <w:rPr>
          <w:color w:val="000000"/>
        </w:rPr>
        <w:t xml:space="preserve">Начало заседания в 21</w:t>
      </w:r>
      <w:r>
        <w:rPr>
          <w:color w:val="000000"/>
        </w:rPr>
        <w:t xml:space="preserve"> ч</w:t>
      </w:r>
      <w:r>
        <w:rPr>
          <w:color w:val="000000"/>
        </w:rPr>
        <w:t xml:space="preserve">асов 0</w:t>
      </w:r>
      <w:r>
        <w:rPr>
          <w:color w:val="000000"/>
        </w:rPr>
        <w:t xml:space="preserve">0</w:t>
      </w:r>
      <w:r>
        <w:rPr>
          <w:color w:val="000000"/>
        </w:rPr>
        <w:t xml:space="preserve"> минут</w:t>
      </w:r>
      <w:r>
        <w:rPr>
          <w:color w:val="000000"/>
        </w:rPr>
      </w:r>
    </w:p>
    <w:p>
      <w:pPr>
        <w:pStyle w:val="683"/>
        <w:ind w:left="360"/>
        <w:jc w:val="right"/>
        <w:rPr>
          <w:color w:val="000000"/>
          <w:u w:val="single"/>
        </w:rPr>
      </w:pPr>
      <w:r>
        <w:rPr>
          <w:color w:val="000000"/>
          <w:u w:val="single"/>
        </w:rPr>
      </w:r>
      <w:r>
        <w:rPr>
          <w:color w:val="000000"/>
          <w:u w:val="single"/>
        </w:rPr>
      </w:r>
    </w:p>
    <w:p>
      <w:pPr>
        <w:pStyle w:val="683"/>
        <w:ind w:left="720"/>
        <w:jc w:val="center"/>
        <w:rPr>
          <w:b/>
        </w:rPr>
      </w:pPr>
      <w:r>
        <w:rPr>
          <w:b/>
        </w:rPr>
      </w:r>
      <w:r>
        <w:rPr>
          <w:b/>
          <w:color w:val="000000"/>
        </w:rPr>
        <w:t xml:space="preserve">Выборы депутатов</w:t>
      </w:r>
      <w:r>
        <w:t xml:space="preserve"> </w:t>
      </w:r>
      <w:r>
        <w:rPr>
          <w:b/>
          <w:color w:val="000000"/>
        </w:rPr>
        <w:t xml:space="preserve">Государственной Думы Федерального Собрания Российской Федерации девятого созыва</w:t>
      </w:r>
      <w:r/>
      <w:r>
        <w:rPr>
          <w:b/>
        </w:rPr>
      </w:r>
      <w:r>
        <w:rPr>
          <w:b/>
        </w:rPr>
      </w:r>
    </w:p>
    <w:p>
      <w:pPr>
        <w:pStyle w:val="683"/>
        <w:ind w:left="720"/>
        <w:jc w:val="center"/>
      </w:pPr>
      <w:r/>
      <w:r/>
    </w:p>
    <w:p>
      <w:pPr>
        <w:pStyle w:val="683"/>
        <w:ind w:firstLine="708"/>
        <w:jc w:val="both"/>
        <w:rPr>
          <w:b/>
          <w:bCs/>
          <w:sz w:val="28"/>
          <w:szCs w:val="20"/>
        </w:rPr>
      </w:pPr>
      <w:r>
        <w:t xml:space="preserve">1</w:t>
      </w:r>
      <w:r>
        <w:t xml:space="preserve">.</w:t>
      </w:r>
      <w:r>
        <w:t xml:space="preserve"> </w:t>
      </w:r>
      <w:r>
        <w:rPr>
          <w:szCs w:val="22"/>
        </w:rPr>
        <w:t xml:space="preserve">О </w:t>
      </w:r>
      <w:r>
        <w:rPr>
          <w:szCs w:val="22"/>
        </w:rPr>
        <w:t xml:space="preserve">О внесении изменений в решение территориальной избирательной комиссии Индустриального района города Перми от 26.06.2026 № 90/04-4 «О распределении средств федерального бюджета, выделенных территориальной избирательной комиссии Индустриального района города </w:t>
      </w:r>
      <w:r>
        <w:rPr>
          <w:szCs w:val="22"/>
        </w:rPr>
        <w:t xml:space="preserve">Перми на подготовку и проведение выборов депутатов Государственной Думы Федерального Собрания Российской Федерации девятого созыва»</w:t>
      </w:r>
      <w:r>
        <w:rPr>
          <w:szCs w:val="22"/>
        </w:rPr>
        <w:t xml:space="preserve">.</w:t>
      </w:r>
      <w:r>
        <w:rPr>
          <w:b/>
          <w:bCs/>
          <w:sz w:val="28"/>
          <w:szCs w:val="20"/>
        </w:rPr>
      </w:r>
    </w:p>
    <w:p>
      <w:pPr>
        <w:pStyle w:val="683"/>
        <w:jc w:val="right"/>
        <w:rPr>
          <w:color w:val="000000"/>
        </w:rPr>
      </w:pPr>
      <w:r>
        <w:rPr>
          <w:color w:val="000000"/>
        </w:rPr>
        <w:t xml:space="preserve">О.Л</w:t>
      </w:r>
      <w:r>
        <w:rPr>
          <w:color w:val="000000"/>
        </w:rPr>
        <w:t xml:space="preserve">. </w:t>
      </w:r>
      <w:r>
        <w:rPr>
          <w:color w:val="000000"/>
        </w:rPr>
        <w:t xml:space="preserve">Епанова</w:t>
      </w:r>
      <w:r>
        <w:rPr>
          <w:color w:val="000000"/>
        </w:rPr>
      </w:r>
      <w:r>
        <w:rPr>
          <w:color w:val="000000"/>
        </w:rPr>
      </w:r>
    </w:p>
    <w:p>
      <w:pPr>
        <w:pStyle w:val="683"/>
        <w:jc w:val="right"/>
      </w:pPr>
      <w:r/>
      <w:r/>
    </w:p>
    <w:p>
      <w:pPr>
        <w:pStyle w:val="683"/>
        <w:ind w:firstLine="708"/>
        <w:jc w:val="both"/>
      </w:pPr>
      <w:r>
        <w:t xml:space="preserve">2. </w:t>
      </w:r>
      <w:r>
        <w:t xml:space="preserve">Р</w:t>
      </w:r>
      <w:r>
        <w:t xml:space="preserve">азное</w:t>
      </w:r>
      <w:r>
        <w:t xml:space="preserve">.</w:t>
      </w:r>
      <w:r/>
    </w:p>
    <w:p>
      <w:pPr>
        <w:pStyle w:val="683"/>
        <w:jc w:val="both"/>
      </w:pPr>
      <w:r/>
      <w:r/>
    </w:p>
    <w:p>
      <w:pPr>
        <w:pStyle w:val="683"/>
        <w:jc w:val="both"/>
      </w:pPr>
      <w:r/>
      <w:r/>
    </w:p>
    <w:p>
      <w:pPr>
        <w:pStyle w:val="683"/>
      </w:pPr>
      <w:r>
        <w:t xml:space="preserve">П</w:t>
      </w:r>
      <w:r>
        <w:t xml:space="preserve">редседател</w:t>
      </w:r>
      <w:r>
        <w:t xml:space="preserve">ь</w:t>
      </w:r>
      <w:r>
        <w:t xml:space="preserve"> </w:t>
      </w:r>
      <w:r>
        <w:t xml:space="preserve">ТИК</w:t>
      </w:r>
      <w:r>
        <w:t xml:space="preserve"> Индустриального района города Перми</w:t>
      </w:r>
      <w:r>
        <w:tab/>
        <w:tab/>
        <w:tab/>
      </w:r>
      <w:r>
        <w:t xml:space="preserve">   </w:t>
      </w:r>
      <w:r>
        <w:t xml:space="preserve">О.Л.</w:t>
      </w:r>
      <w:r>
        <w:t xml:space="preserve"> </w:t>
      </w:r>
      <w:r>
        <w:t xml:space="preserve">Епанова</w:t>
      </w:r>
      <w:r/>
    </w:p>
    <w:p>
      <w:pPr>
        <w:pStyle w:val="683"/>
      </w:pPr>
      <w:r/>
      <w:r/>
    </w:p>
    <w:p>
      <w:pPr>
        <w:pStyle w:val="683"/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 xml:space="preserve">В повестку дня заседания могут быть внесены изменения</w:t>
      </w:r>
      <w:r>
        <w:rPr>
          <w:i/>
          <w:iCs/>
          <w:color w:val="000000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426" w:right="850" w:bottom="142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2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2964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368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40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12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84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56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28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00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724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6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5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eastAsia="Calibri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9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1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space"/>
      <w:lvlText w:val="%2."/>
      <w:lvlJc w:val="left"/>
      <w:pPr>
        <w:ind w:left="0" w:firstLine="0"/>
      </w:pPr>
      <w:rPr>
        <w:rFonts w:ascii="Times New Roman" w:hAnsi="Times New Roman" w:eastAsia="Times New Roman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isLgl w:val="false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isLgl w:val="false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isLgl w:val="false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isLgl w:val="false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isLgl w:val="false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isLgl w:val="false"/>
      <w:suff w:val="space"/>
      <w:lvlText w:val="%1.%2.%3.%4.%5.%6.%7.%8.%9."/>
      <w:lvlJc w:val="left"/>
      <w:pPr>
        <w:ind w:left="0" w:firstLine="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604" w:hanging="147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25"/>
  </w:num>
  <w:num w:numId="7">
    <w:abstractNumId w:val="32"/>
  </w:num>
  <w:num w:numId="8">
    <w:abstractNumId w:val="5"/>
  </w:num>
  <w:num w:numId="9">
    <w:abstractNumId w:val="29"/>
  </w:num>
  <w:num w:numId="10">
    <w:abstractNumId w:val="24"/>
  </w:num>
  <w:num w:numId="11">
    <w:abstractNumId w:val="14"/>
  </w:num>
  <w:num w:numId="12">
    <w:abstractNumId w:val="16"/>
  </w:num>
  <w:num w:numId="13">
    <w:abstractNumId w:val="31"/>
  </w:num>
  <w:num w:numId="14">
    <w:abstractNumId w:val="6"/>
  </w:num>
  <w:num w:numId="15">
    <w:abstractNumId w:val="30"/>
  </w:num>
  <w:num w:numId="16">
    <w:abstractNumId w:val="8"/>
  </w:num>
  <w:num w:numId="17">
    <w:abstractNumId w:val="21"/>
  </w:num>
  <w:num w:numId="18">
    <w:abstractNumId w:val="9"/>
  </w:num>
  <w:num w:numId="19">
    <w:abstractNumId w:val="2"/>
  </w:num>
  <w:num w:numId="20">
    <w:abstractNumId w:val="1"/>
  </w:num>
  <w:num w:numId="21">
    <w:abstractNumId w:val="27"/>
  </w:num>
  <w:num w:numId="22">
    <w:abstractNumId w:val="19"/>
  </w:num>
  <w:num w:numId="23">
    <w:abstractNumId w:val="20"/>
  </w:num>
  <w:num w:numId="24">
    <w:abstractNumId w:val="28"/>
  </w:num>
  <w:num w:numId="25">
    <w:abstractNumId w:val="7"/>
  </w:num>
  <w:num w:numId="26">
    <w:abstractNumId w:val="11"/>
  </w:num>
  <w:num w:numId="27">
    <w:abstractNumId w:val="17"/>
  </w:num>
  <w:num w:numId="28">
    <w:abstractNumId w:val="23"/>
  </w:num>
  <w:num w:numId="29">
    <w:abstractNumId w:val="10"/>
  </w:num>
  <w:num w:numId="30">
    <w:abstractNumId w:val="4"/>
  </w:num>
  <w:num w:numId="31">
    <w:abstractNumId w:val="0"/>
  </w:num>
  <w:num w:numId="32">
    <w:abstractNumId w:val="15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83"/>
    <w:next w:val="683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83"/>
    <w:next w:val="683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83"/>
    <w:next w:val="683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83"/>
    <w:next w:val="683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83"/>
    <w:next w:val="683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3"/>
    <w:next w:val="683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3"/>
    <w:next w:val="683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3"/>
    <w:next w:val="683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3"/>
    <w:next w:val="683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83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3"/>
    <w:next w:val="683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83"/>
    <w:next w:val="683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83"/>
    <w:next w:val="683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3"/>
    <w:next w:val="683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83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83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83"/>
    <w:next w:val="683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83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83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83"/>
    <w:next w:val="683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3"/>
    <w:next w:val="683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3"/>
    <w:next w:val="683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3"/>
    <w:next w:val="683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3"/>
    <w:next w:val="683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3"/>
    <w:next w:val="683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3"/>
    <w:next w:val="683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3"/>
    <w:next w:val="683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3"/>
    <w:next w:val="683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83"/>
    <w:next w:val="683"/>
    <w:uiPriority w:val="99"/>
    <w:unhideWhenUsed/>
    <w:pPr>
      <w:spacing w:after="0" w:afterAutospacing="0"/>
    </w:pPr>
  </w:style>
  <w:style w:type="paragraph" w:styleId="683" w:default="1">
    <w:name w:val="Normal"/>
    <w:next w:val="683"/>
    <w:link w:val="683"/>
    <w:qFormat/>
    <w:rPr>
      <w:sz w:val="24"/>
      <w:szCs w:val="24"/>
      <w:lang w:val="ru-RU" w:eastAsia="ru-RU" w:bidi="ar-SA"/>
    </w:rPr>
  </w:style>
  <w:style w:type="character" w:styleId="684">
    <w:name w:val="Основной шрифт абзаца"/>
    <w:next w:val="684"/>
    <w:link w:val="683"/>
    <w:semiHidden/>
  </w:style>
  <w:style w:type="table" w:styleId="685">
    <w:name w:val="Обычная таблица"/>
    <w:next w:val="685"/>
    <w:link w:val="683"/>
    <w:semiHidden/>
    <w:tblPr/>
  </w:style>
  <w:style w:type="numbering" w:styleId="686">
    <w:name w:val="Нет списка"/>
    <w:next w:val="686"/>
    <w:link w:val="683"/>
    <w:semiHidden/>
  </w:style>
  <w:style w:type="paragraph" w:styleId="687">
    <w:name w:val="Текст выноски"/>
    <w:basedOn w:val="683"/>
    <w:next w:val="687"/>
    <w:link w:val="683"/>
    <w:semiHidden/>
    <w:rPr>
      <w:rFonts w:ascii="Tahoma" w:hAnsi="Tahoma" w:cs="Tahoma"/>
      <w:sz w:val="16"/>
      <w:szCs w:val="16"/>
    </w:rPr>
  </w:style>
  <w:style w:type="paragraph" w:styleId="688">
    <w:name w:val="Абзац списка"/>
    <w:basedOn w:val="683"/>
    <w:next w:val="688"/>
    <w:link w:val="683"/>
    <w:uiPriority w:val="34"/>
    <w:qFormat/>
    <w:pPr>
      <w:contextualSpacing/>
      <w:ind w:left="720"/>
    </w:pPr>
    <w:rPr>
      <w:sz w:val="28"/>
      <w:szCs w:val="20"/>
    </w:rPr>
  </w:style>
  <w:style w:type="character" w:styleId="870" w:default="1">
    <w:name w:val="Default Paragraph Font"/>
    <w:uiPriority w:val="1"/>
    <w:semiHidden/>
    <w:unhideWhenUsed/>
  </w:style>
  <w:style w:type="numbering" w:styleId="871" w:default="1">
    <w:name w:val="No List"/>
    <w:uiPriority w:val="99"/>
    <w:semiHidden/>
    <w:unhideWhenUsed/>
  </w:style>
  <w:style w:type="table" w:styleId="87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TIK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ARM3</dc:creator>
  <cp:lastModifiedBy>dubrovskih-uk</cp:lastModifiedBy>
  <cp:revision>9</cp:revision>
  <dcterms:created xsi:type="dcterms:W3CDTF">2026-08-26T17:52:00Z</dcterms:created>
  <dcterms:modified xsi:type="dcterms:W3CDTF">2026-09-18T13:54:16Z</dcterms:modified>
  <cp:version>917504</cp:version>
</cp:coreProperties>
</file>