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0817E2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8D3AE40" w:rsidR="00B33253" w:rsidRPr="00B33253" w:rsidRDefault="0010497F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О Рабочей группе по приему и проверке избирательных документов, представляемых кандидатами в </w:t>
                            </w:r>
                            <w:r w:rsidR="00495A49">
                              <w:rPr>
                                <w:b/>
                                <w:bCs/>
                                <w:szCs w:val="28"/>
                              </w:rPr>
                              <w:t>окружную избирательную комиссию</w:t>
                            </w: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одномандатным избирательным округам № 4, № 6 при проведении выборов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ChtQIAALIFAAAOAAAAZHJzL2Uyb0RvYy54bWysVG1vmzAQ/j5p/8Hyd8pLSAiopGpDmCZ1&#10;L1K7H+CACdbAZrYT6Kr9951NSJr2y7SND+hsn5977u7xXd8MbYMOVComeIr9Kw8jygtRMr5L8bfH&#10;3FlipDThJWkEpyl+ogrfrN6/u+67hAaiFk1JJQIQrpK+S3GtdZe4ripq2hJ1JTrK4bASsiUalnLn&#10;lpL0gN42buB5C7cXsuykKKhSsJuNh3hl8auKFvpLVSmqUZNi4KbtX9r/1vzd1TVJdpJ0NSuONMhf&#10;sGgJ4xD0BJURTdBesjdQLSukUKLSV4VoXVFVrKA2B8jG915l81CTjtpcoDiqO5VJ/T/Y4vPhq0Ss&#10;THHgxUEUzKIII05aaNUjHTS6EwOamyr1nUrA+aEDdz3ANnTbZqy6e1F8V4iLdU34jt5KKfqakhJY&#10;+uam++LqiKMMyLb/JEoIQ/ZaWKChkq0pIRQFATp06+nUIUOlgM15PIujGI4KOPNnAawsO5ck0/VO&#10;Kv2BihYZI8USJGDhyeFeaUOHJJOLicZFzprGyqDhFxvgOO5AcLhqzgwN29Xn2Is3y80ydMJgsXFC&#10;L8uc23wdOovcj+bZLFuvM/+XieuHSc3KknITZlKYH/5ZB49aH7Vx0pgSDSsNnKGk5G67biQ6EFB4&#10;bj9bdDg5u7mXNGwRIJdXKflB6N0FsZMvlpET5uHciSNv6Xh+fBcvvDAOs/wypXvG6b+nhPoUx/Ng&#10;PqrpTPpVbp793uZGkpZpmCENa1O8PDmRxGhww0vbWk1YM9ovSmHon0sB7Z4abRVrRDrKVQ/bAVCM&#10;jLeifALtSgHKAhXC4AOjFvInRj0MkRSrH3siKUbNRw76NxNnMuRkbCeD8AKuplhjNJprPU6mfSfZ&#10;rgbk8YVxcQtvpGJWvWcWx5cFg8EmcRxiZvK8XFuv86hd/QYAAP//AwBQSwMEFAAGAAgAAAAhACz3&#10;FtTgAAAADAEAAA8AAABkcnMvZG93bnJldi54bWxMj8FOwzAMhu9IvENkJG4sGXQVLU2nCcEJaVpX&#10;DhzTxmujNU5psq28PdkJbv7lT78/F+vZDuyMkzeOJCwXAhhS67ShTsJn/f7wDMwHRVoNjlDCD3pY&#10;l7c3hcq1u1CF533oWCwhnysJfQhjzrlve7TKL9yIFHcHN1kVYpw6rid1ieV24I9CpNwqQ/FCr0Z8&#10;7bE97k9WwuaLqjfzvW121aEydZ0J+kiPUt7fzZsXYAHn8AfDVT+qQxmdGnci7dkQc5qtIirhKRFx&#10;uBJLkWTAGgmrJBPAy4L/f6L8BQAA//8DAFBLAQItABQABgAIAAAAIQC2gziS/gAAAOEBAAATAAAA&#10;AAAAAAAAAAAAAAAAAABbQ29udGVudF9UeXBlc10ueG1sUEsBAi0AFAAGAAgAAAAhADj9If/WAAAA&#10;lAEAAAsAAAAAAAAAAAAAAAAALwEAAF9yZWxzLy5yZWxzUEsBAi0AFAAGAAgAAAAhAE+7kKG1AgAA&#10;sgUAAA4AAAAAAAAAAAAAAAAALgIAAGRycy9lMm9Eb2MueG1sUEsBAi0AFAAGAAgAAAAhACz3FtTg&#10;AAAADAEAAA8AAAAAAAAAAAAAAAAADwUAAGRycy9kb3ducmV2LnhtbFBLBQYAAAAABAAEAPMAAAAc&#10;BgAAAAA=&#10;" filled="f" stroked="f">
                <v:textbox inset="0,0,0,0">
                  <w:txbxContent>
                    <w:p w14:paraId="6BBEA4FA" w14:textId="68D3AE40" w:rsidR="00B33253" w:rsidRPr="00B33253" w:rsidRDefault="0010497F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О Рабочей группе по приему и проверке избирательных документов, представляемых кандидатами в </w:t>
                      </w:r>
                      <w:r w:rsidR="00495A49">
                        <w:rPr>
                          <w:b/>
                          <w:bCs/>
                          <w:szCs w:val="28"/>
                        </w:rPr>
                        <w:t>окружную избирательную комиссию</w:t>
                      </w: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 по одномандатным избирательным округам № 4, № 6 при проведении выборов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942B0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2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5942B0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2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59F1446" w:rsidR="00E75F24" w:rsidRPr="00DF42F4" w:rsidRDefault="0010497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89/01-4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59F1446" w:rsidR="00E75F24" w:rsidRPr="00DF42F4" w:rsidRDefault="0010497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89/01-4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612F1535" w14:textId="48C35106" w:rsidR="00B51A80" w:rsidRDefault="00495A49" w:rsidP="00B51A80">
      <w:pPr>
        <w:pStyle w:val="a7"/>
        <w:spacing w:line="360" w:lineRule="auto"/>
      </w:pPr>
      <w:r w:rsidRPr="00495A49">
        <w:t xml:space="preserve">Руководствуясь частью 11 статьи 12 закона Пермского края от 20.02.2007 № 4-ПК «О территориальных избирательных комиссиях Пермского края», с частью 3 статьи 14 закона Пермского края от 11.05.2011 № 766-ПК «О выборах депутатов Законодательного Собрания Пермского края», </w:t>
      </w:r>
      <w:r>
        <w:t>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</w:t>
      </w:r>
      <w:r>
        <w:t xml:space="preserve">, </w:t>
      </w:r>
      <w:r w:rsidRPr="00495A49">
        <w:t xml:space="preserve">в целях организации и проведения своевременной приемки, проверки документов, представляемых кандидатами </w:t>
      </w:r>
      <w:bookmarkStart w:id="0" w:name="_GoBack"/>
      <w:bookmarkEnd w:id="0"/>
      <w:r w:rsidRPr="00495A49">
        <w:t>для выдвижения, регистрации, в том числе подписных листов и иных связанных с ними документов</w:t>
      </w:r>
      <w:r>
        <w:t>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69CBF56" w14:textId="5D037370" w:rsidR="00B51A80" w:rsidRDefault="00BB6EFB" w:rsidP="00B51A80">
      <w:pPr>
        <w:pStyle w:val="a7"/>
        <w:spacing w:line="360" w:lineRule="auto"/>
      </w:pPr>
      <w:r>
        <w:t>1. Образовать р</w:t>
      </w:r>
      <w:r w:rsidR="00B51A80">
        <w:t>абочую группу по приему и проверке избирательных документов, предоставляемых кандидатами</w:t>
      </w:r>
      <w:r>
        <w:t xml:space="preserve"> </w:t>
      </w:r>
      <w:r w:rsidR="00495A49">
        <w:t>в окружную избирательную комиссию</w:t>
      </w:r>
      <w:r w:rsidR="00B51A80">
        <w:t xml:space="preserve"> по одномандатным избирательным округам № 4, № 6 </w:t>
      </w:r>
      <w:r>
        <w:t xml:space="preserve">(далее – комиссия) </w:t>
      </w:r>
      <w:r w:rsidR="00B51A80">
        <w:t xml:space="preserve">при проведении выборов депутатов Законодательного Собрания Пермского края пятого созыва (далее – </w:t>
      </w:r>
      <w:r>
        <w:t xml:space="preserve">рабочая группа) </w:t>
      </w:r>
      <w:r w:rsidR="00B51A80">
        <w:t>в составе согласно приложению.</w:t>
      </w:r>
    </w:p>
    <w:p w14:paraId="451C5249" w14:textId="065B5980" w:rsidR="006B1581" w:rsidRDefault="006B1581" w:rsidP="00B51A80">
      <w:pPr>
        <w:pStyle w:val="a7"/>
        <w:spacing w:line="360" w:lineRule="auto"/>
      </w:pPr>
      <w:r>
        <w:t>2. Признать утратившим силу решение комиссии от 22.06.2021 № 98/09-3 «</w:t>
      </w:r>
      <w:r w:rsidRPr="006B1581">
        <w:t xml:space="preserve">О Рабочей группе по приему и проверке избирательных документов, представляемых кандидатами в территориальную избирательную комиссию </w:t>
      </w:r>
      <w:r w:rsidRPr="006B1581">
        <w:lastRenderedPageBreak/>
        <w:t>Индустриального района города Перми, осуществляющую полномочия окружных избирательных комиссий №№ 4, 6 при проведении выборов депутатов Законодательного Собрания Пермского края четвертого созыва</w:t>
      </w:r>
      <w:r>
        <w:t>».</w:t>
      </w:r>
    </w:p>
    <w:p w14:paraId="06650EB4" w14:textId="63467F9A" w:rsidR="00B51A80" w:rsidRDefault="006B1581" w:rsidP="00B51A80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C4735" w14:textId="77777777" w:rsidR="00FE1BE8" w:rsidRDefault="00FE1BE8">
      <w:r>
        <w:separator/>
      </w:r>
    </w:p>
  </w:endnote>
  <w:endnote w:type="continuationSeparator" w:id="0">
    <w:p w14:paraId="46778C41" w14:textId="77777777" w:rsidR="00FE1BE8" w:rsidRDefault="00FE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6E8F5" w14:textId="77777777" w:rsidR="00FE1BE8" w:rsidRDefault="00FE1BE8">
      <w:r>
        <w:separator/>
      </w:r>
    </w:p>
  </w:footnote>
  <w:footnote w:type="continuationSeparator" w:id="0">
    <w:p w14:paraId="304A0888" w14:textId="77777777" w:rsidR="00FE1BE8" w:rsidRDefault="00FE1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E35FBB3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64E3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2026-04-24T07:26:00Z</cp:lastPrinted>
  <dcterms:created xsi:type="dcterms:W3CDTF">2026-06-22T06:47:00Z</dcterms:created>
  <dcterms:modified xsi:type="dcterms:W3CDTF">2026-06-22T14:19:00Z</dcterms:modified>
</cp:coreProperties>
</file>